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077F3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077F3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77F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077F39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77F39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077F39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04-460/20</w:t>
      </w:r>
      <w:r w:rsidR="00BE1F16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E201D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0F2B28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F2B28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0F2B28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01D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077F39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</w:t>
      </w:r>
      <w:r w:rsidR="000F2B28" w:rsidRPr="00077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423B1" w:rsidRPr="00077F39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077F3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7F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077F39" w:rsidRDefault="00077F39" w:rsidP="00077F39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Vršenje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stručnog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nadzora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izgradnjom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saobraćajnice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naselju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Ilino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077F39" w:rsidRPr="00077F39" w:rsidRDefault="00077F39" w:rsidP="00077F39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zona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“B”</w:t>
      </w:r>
    </w:p>
    <w:p w:rsidR="00E5261F" w:rsidRDefault="00E5261F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423B1" w:rsidRPr="00E5261F" w:rsidRDefault="00F423B1" w:rsidP="005507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5261F">
        <w:rPr>
          <w:rFonts w:ascii="Arial" w:hAnsi="Arial" w:cs="Arial"/>
          <w:b/>
          <w:color w:val="000000"/>
          <w:sz w:val="24"/>
          <w:szCs w:val="24"/>
        </w:rPr>
        <w:t>za</w:t>
      </w:r>
      <w:proofErr w:type="gram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7F39" w:rsidRDefault="00077F39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Default="00077F39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Default="00077F39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077F39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077F3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footnoteReference w:id="2"/>
      </w: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077F39" w:rsidRPr="00077F39" w:rsidTr="008E5C54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3"/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7F39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077F3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footnoteReference w:id="4"/>
      </w: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077F39" w:rsidRPr="00077F39" w:rsidTr="008E5C54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077F39" w:rsidRPr="00077F39" w:rsidTr="008E5C54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077F39" w:rsidRPr="00077F39" w:rsidTr="008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077F39" w:rsidRPr="00077F39" w:rsidTr="008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077F39" w:rsidRPr="00077F39" w:rsidTr="008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077F39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077F39" w:rsidRPr="00077F39" w:rsidRDefault="00077F39" w:rsidP="00077F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077F39" w:rsidRPr="00077F39" w:rsidRDefault="00077F39" w:rsidP="00077F39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077F39" w:rsidRPr="00077F39" w:rsidRDefault="00077F39" w:rsidP="00077F39">
            <w:pPr>
              <w:spacing w:line="259" w:lineRule="auto"/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077F39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077F39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sr-Latn-CS" w:eastAsia="sr-Latn-CS"/>
        </w:rPr>
        <w:footnoteReference w:id="6"/>
      </w:r>
      <w:r w:rsidRPr="00077F39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077F39" w:rsidRPr="00077F39" w:rsidRDefault="00077F39" w:rsidP="00077F39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077F39" w:rsidRPr="00077F39" w:rsidRDefault="00077F39" w:rsidP="00077F39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077F39" w:rsidRPr="00077F39" w:rsidRDefault="00077F39" w:rsidP="00077F39">
            <w:pPr>
              <w:spacing w:line="259" w:lineRule="auto"/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077F39" w:rsidRPr="00077F39" w:rsidRDefault="00077F39" w:rsidP="00077F39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077F39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077F3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077F39" w:rsidRPr="00077F39" w:rsidTr="008E5C54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077F39" w:rsidRPr="00077F39" w:rsidTr="008E5C54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sr-Latn-CS" w:eastAsia="sr-Latn-CS"/>
              </w:rPr>
              <w:footnoteReference w:id="9"/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F39" w:rsidRPr="00077F39" w:rsidRDefault="00077F39" w:rsidP="00077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077F39" w:rsidRPr="00077F39" w:rsidRDefault="00077F39" w:rsidP="00077F39">
      <w:pPr>
        <w:spacing w:line="259" w:lineRule="auto"/>
        <w:jc w:val="both"/>
        <w:rPr>
          <w:rFonts w:ascii="Times New Roman" w:hAnsi="Times New Roman" w:cs="Times New Roman"/>
          <w:i/>
          <w:iCs/>
          <w:color w:val="000000"/>
        </w:rPr>
        <w:sectPr w:rsidR="00077F39" w:rsidRPr="00077F39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077F39" w:rsidRPr="00077F39" w:rsidRDefault="00077F39" w:rsidP="00F423B1">
      <w:pPr>
        <w:jc w:val="both"/>
        <w:rPr>
          <w:rFonts w:ascii="Times New Roman" w:hAnsi="Times New Roman" w:cs="Times New Roman"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077F39" w:rsidRPr="00077F39" w:rsidRDefault="00F423B1" w:rsidP="00077F3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077F39" w:rsidRPr="00077F39" w:rsidTr="008E5C54">
        <w:trPr>
          <w:trHeight w:val="375"/>
        </w:trPr>
        <w:tc>
          <w:tcPr>
            <w:tcW w:w="4109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077F39" w:rsidRPr="00077F39" w:rsidTr="008E5C54">
        <w:trPr>
          <w:trHeight w:val="468"/>
        </w:trPr>
        <w:tc>
          <w:tcPr>
            <w:tcW w:w="4109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077F39" w:rsidRPr="00077F39" w:rsidTr="008E5C54">
        <w:trPr>
          <w:trHeight w:val="375"/>
        </w:trPr>
        <w:tc>
          <w:tcPr>
            <w:tcW w:w="4109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077F3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077F39" w:rsidRPr="00077F39" w:rsidRDefault="00077F39" w:rsidP="00077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F69CC" w:rsidRPr="00FF69CC" w:rsidRDefault="00FF69CC" w:rsidP="00FF69CC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4" w:name="_Toc494792107"/>
      <w:r w:rsidRPr="00FF69CC">
        <w:rPr>
          <w:rFonts w:ascii="Times New Roman" w:eastAsia="Calibri" w:hAnsi="Times New Roman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1"/>
      </w:tblGrid>
      <w:tr w:rsidR="00FF69CC" w:rsidRPr="00FF69CC" w:rsidTr="00A74295">
        <w:trPr>
          <w:trHeight w:val="280"/>
        </w:trPr>
        <w:tc>
          <w:tcPr>
            <w:tcW w:w="9251" w:type="dxa"/>
          </w:tcPr>
          <w:p w:rsidR="00FF69CC" w:rsidRPr="00FF69CC" w:rsidRDefault="00FF69CC" w:rsidP="00FF69CC">
            <w:pPr>
              <w:spacing w:after="0" w:line="240" w:lineRule="auto"/>
              <w:ind w:left="284" w:right="2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left="284" w:right="2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left="284" w:right="28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FF69CC" w:rsidRPr="00FF69CC" w:rsidRDefault="00FF69CC" w:rsidP="00FF69CC">
            <w:pPr>
              <w:widowControl w:val="0"/>
              <w:spacing w:after="0" w:line="240" w:lineRule="auto"/>
              <w:ind w:left="284" w:right="282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O OBRAZOVNIM I PROFESIONALNIM KVALIFIKACIJAMA PONUĐAČA, ODNOSNO KVALIFIKACIJAMA RUKOVODEĆIH LICA I LICA KOJA ĆE BITI ANGAŽOVANA NA PRUŽANJU KONKRETNIH USLUGA</w:t>
            </w:r>
          </w:p>
          <w:p w:rsidR="00FF69CC" w:rsidRPr="00FF69CC" w:rsidRDefault="00FF69CC" w:rsidP="00FF69CC">
            <w:pPr>
              <w:spacing w:after="0" w:line="240" w:lineRule="auto"/>
              <w:ind w:left="284" w:right="28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F69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FF69CC" w:rsidRPr="00FF69CC" w:rsidTr="00A74295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Prezime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ime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Školska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sprema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zvanje</w:t>
                  </w:r>
                  <w:proofErr w:type="spellEnd"/>
                </w:p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radni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odnos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/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drugi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oblik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angažovanja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Licence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,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odobrenja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i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slično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val="pl-PL"/>
                    </w:rPr>
                  </w:pP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Funkcija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koju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će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obavljati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u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izvršenju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predmetne</w:t>
                  </w:r>
                  <w:proofErr w:type="spellEnd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FF69CC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nabavke</w:t>
                  </w:r>
                  <w:proofErr w:type="spellEnd"/>
                </w:p>
              </w:tc>
            </w:tr>
            <w:tr w:rsidR="00FF69CC" w:rsidRPr="00FF69CC" w:rsidTr="00A74295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69CC" w:rsidRPr="00FF69CC" w:rsidTr="00A74295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69CC" w:rsidRPr="00FF69CC" w:rsidTr="00A74295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F69C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FF69CC" w:rsidRPr="00FF69CC" w:rsidRDefault="00FF69CC" w:rsidP="00FF69CC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F69CC" w:rsidRPr="00FF69CC" w:rsidRDefault="00FF69CC" w:rsidP="00FF69CC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F69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F69CC" w:rsidRPr="00FF69CC" w:rsidRDefault="00FF69CC" w:rsidP="00FF69CC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F69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F69CC" w:rsidRPr="00FF69CC" w:rsidRDefault="00FF69CC" w:rsidP="00FF69C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FF69CC" w:rsidRPr="00FF69CC" w:rsidRDefault="00FF69CC" w:rsidP="00FF69CC">
      <w:pPr>
        <w:spacing w:after="200" w:line="276" w:lineRule="auto"/>
        <w:rPr>
          <w:rFonts w:ascii="Calibri" w:eastAsia="Calibri" w:hAnsi="Calibri" w:cs="Calibri"/>
          <w:lang w:eastAsia="zh-TW"/>
        </w:rPr>
        <w:sectPr w:rsidR="00FF69CC" w:rsidRPr="00FF69CC" w:rsidSect="00BC7FF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FF69CC" w:rsidRPr="00FF69CC" w:rsidRDefault="00FF69CC" w:rsidP="00FF69CC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</w:p>
    <w:p w:rsidR="00FF69CC" w:rsidRPr="00FF69CC" w:rsidRDefault="00FF69CC" w:rsidP="00FF69CC">
      <w:pPr>
        <w:spacing w:after="200" w:line="276" w:lineRule="auto"/>
        <w:jc w:val="right"/>
        <w:rPr>
          <w:rFonts w:ascii="Times New Roman" w:eastAsia="Calibri" w:hAnsi="Times New Roman" w:cs="Times New Roman"/>
          <w:color w:val="000000"/>
        </w:rPr>
      </w:pPr>
      <w:r w:rsidRPr="00FF69CC">
        <w:rPr>
          <w:rFonts w:ascii="Times New Roman" w:eastAsia="Calibri" w:hAnsi="Times New Roman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FF69CC" w:rsidRPr="00FF69CC" w:rsidTr="00A74295">
        <w:tc>
          <w:tcPr>
            <w:tcW w:w="9287" w:type="dxa"/>
          </w:tcPr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9C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left="284" w:right="28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69C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FF69C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1"/>
            </w:r>
          </w:p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left="284"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F69C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left="284" w:right="2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javnu nabavku ___________________,  angažuje podugovarača/e, odnosno podizvođača/e:</w:t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FF69CC" w:rsidRPr="00FF69CC" w:rsidRDefault="00FF69CC" w:rsidP="00FF69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F69CC" w:rsidRPr="00FF69CC" w:rsidRDefault="00FF69CC" w:rsidP="00FF69CC">
            <w:pPr>
              <w:spacing w:after="0" w:line="240" w:lineRule="auto"/>
              <w:ind w:right="57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F69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ind w:right="149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FF69CC" w:rsidRPr="00FF69CC" w:rsidRDefault="00FF69CC" w:rsidP="00FF69CC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F69C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FF69CC" w:rsidRPr="00FF69CC" w:rsidRDefault="00FF69CC" w:rsidP="00FF69CC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FF69CC" w:rsidRPr="00FF69CC" w:rsidRDefault="00FF69CC" w:rsidP="00FF69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F69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FF69CC" w:rsidRPr="00FF69CC" w:rsidRDefault="00FF69CC" w:rsidP="00FF69CC">
            <w:pPr>
              <w:spacing w:before="100" w:beforeAutospacing="1" w:after="100" w:afterAutospacing="1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23B1" w:rsidRDefault="00F423B1" w:rsidP="00FF69CC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E5261F" w:rsidRDefault="00F423B1" w:rsidP="00550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r w:rsidR="00E5261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E5261F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>, zona “B”</w:t>
      </w:r>
      <w:r w:rsidRPr="00E5261F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C2B5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D8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F16"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C2B5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55071F" w:rsidRPr="00E5261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Pr="00E526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5261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E526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>Predmet o</w:t>
      </w:r>
      <w:r w:rsidR="00D85CE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vog ugovora je pružanje usluga - </w:t>
      </w:r>
      <w:r w:rsidR="003F5736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proofErr w:type="spellStart"/>
      <w:r w:rsidR="003F5736" w:rsidRPr="00E5261F">
        <w:rPr>
          <w:rFonts w:ascii="Times New Roman" w:hAnsi="Times New Roman" w:cs="Times New Roman"/>
          <w:sz w:val="24"/>
          <w:szCs w:val="24"/>
        </w:rPr>
        <w:t>ršenje</w:t>
      </w:r>
      <w:proofErr w:type="spellEnd"/>
      <w:r w:rsidR="003F5736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 w:rsidRPr="00E5261F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3F5736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 w:rsidRPr="00E5261F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3F5736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 w:rsidRPr="00E5261F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3F5736" w:rsidRPr="00E52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>, zona “B”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85CE6">
        <w:rPr>
          <w:rFonts w:ascii="Times New Roman" w:hAnsi="Times New Roman" w:cs="Times New Roman"/>
          <w:sz w:val="24"/>
          <w:szCs w:val="24"/>
          <w:lang w:val="pl-PL"/>
        </w:rPr>
        <w:t xml:space="preserve">br. </w:t>
      </w:r>
      <w:r w:rsidR="00BC2B55">
        <w:rPr>
          <w:rFonts w:ascii="Times New Roman" w:hAnsi="Times New Roman" w:cs="Times New Roman"/>
          <w:sz w:val="24"/>
          <w:szCs w:val="24"/>
          <w:lang w:val="pl-PL"/>
        </w:rPr>
        <w:t>______</w:t>
      </w:r>
      <w:r w:rsidR="00D85C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od </w:t>
      </w:r>
      <w:r w:rsidR="00BC2B55">
        <w:rPr>
          <w:rFonts w:ascii="Times New Roman" w:hAnsi="Times New Roman" w:cs="Times New Roman"/>
          <w:sz w:val="24"/>
          <w:szCs w:val="24"/>
          <w:lang w:val="sr-Latn-CS"/>
        </w:rPr>
        <w:t>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</w:t>
      </w:r>
      <w:r w:rsidR="0055071F">
        <w:rPr>
          <w:rFonts w:ascii="Times New Roman" w:eastAsia="Calibri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od 30</w:t>
      </w:r>
      <w:r w:rsidR="00727C8C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3F5736">
        <w:rPr>
          <w:rFonts w:ascii="Times New Roman" w:hAnsi="Times New Roman" w:cs="Times New Roman"/>
          <w:lang w:val="sl-SI"/>
        </w:rPr>
        <w:t>potpisane i ovjerene situacije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3F5736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DE201D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1F" w:rsidRPr="00E5261F">
        <w:rPr>
          <w:rFonts w:ascii="Times New Roman" w:hAnsi="Times New Roman" w:cs="Times New Roman"/>
          <w:sz w:val="24"/>
          <w:szCs w:val="24"/>
        </w:rPr>
        <w:t>saobraćajnice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naselju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736">
        <w:rPr>
          <w:rFonts w:ascii="Times New Roman" w:hAnsi="Times New Roman" w:cs="Times New Roman"/>
          <w:sz w:val="24"/>
          <w:szCs w:val="24"/>
        </w:rPr>
        <w:t>Ilino</w:t>
      </w:r>
      <w:proofErr w:type="spellEnd"/>
      <w:r w:rsidR="003F5736">
        <w:rPr>
          <w:rFonts w:ascii="Times New Roman" w:hAnsi="Times New Roman" w:cs="Times New Roman"/>
          <w:sz w:val="24"/>
          <w:szCs w:val="24"/>
        </w:rPr>
        <w:t xml:space="preserve">, zona “B”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3F5736" w:rsidRDefault="003F5736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EE0A8A">
      <w:pPr>
        <w:pStyle w:val="TextBody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A8A" w:rsidRDefault="00EE0A8A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lastRenderedPageBreak/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Ako Izvođač i pored upozorenja i zahtjeva Izvršioca da otkloni uočene nedostatke, nastavi nekvalitetno izvođenje radova, Izvršilac će postupiti u smislu </w:t>
      </w:r>
      <w:r w:rsidR="003B72E1" w:rsidRPr="00D85CE6">
        <w:rPr>
          <w:rFonts w:ascii="Times New Roman" w:hAnsi="Times New Roman"/>
          <w:color w:val="auto"/>
          <w:sz w:val="24"/>
          <w:szCs w:val="24"/>
          <w:lang w:val="pl-PL"/>
        </w:rPr>
        <w:t>člana 12</w:t>
      </w:r>
      <w:r w:rsidRPr="00D85CE6">
        <w:rPr>
          <w:rFonts w:ascii="Times New Roman" w:hAnsi="Times New Roman"/>
          <w:color w:val="auto"/>
          <w:sz w:val="24"/>
          <w:szCs w:val="24"/>
          <w:lang w:val="pl-PL"/>
        </w:rPr>
        <w:t>. stav 2</w:t>
      </w:r>
      <w:r>
        <w:rPr>
          <w:rFonts w:ascii="Times New Roman" w:hAnsi="Times New Roman"/>
          <w:sz w:val="24"/>
          <w:szCs w:val="24"/>
          <w:lang w:val="pl-PL"/>
        </w:rPr>
        <w:t>. ovog Ugovora.</w:t>
      </w:r>
    </w:p>
    <w:p w:rsidR="003B747A" w:rsidRDefault="003B747A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lastRenderedPageBreak/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>
        <w:rPr>
          <w:color w:val="auto"/>
        </w:rPr>
        <w:lastRenderedPageBreak/>
        <w:t>OVLAŠĆENJE ZA ZASTUPANJE I UČESTVOVANJE U POSTUPKU JAVNOG OTVARANJA PONUDA</w:t>
      </w:r>
      <w:bookmarkEnd w:id="5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 male vrijednosti tj. Zahtjeva za dostavljanje ponuda</w:t>
      </w:r>
      <w:r w:rsidR="00DA1AAF">
        <w:rPr>
          <w:rFonts w:ascii="Times New Roman" w:hAnsi="Times New Roman" w:cs="Times New Roman"/>
          <w:sz w:val="24"/>
          <w:szCs w:val="24"/>
        </w:rPr>
        <w:t xml:space="preserve"> za</w:t>
      </w:r>
      <w:bookmarkStart w:id="6" w:name="_GoBack"/>
      <w:bookmarkEnd w:id="6"/>
      <w:r w:rsidR="00DA1AAF" w:rsidRPr="00DA1A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A1AAF" w:rsidRPr="00E5261F">
        <w:rPr>
          <w:rFonts w:ascii="Times New Roman" w:hAnsi="Times New Roman" w:cs="Times New Roman"/>
          <w:color w:val="000000"/>
          <w:sz w:val="24"/>
          <w:szCs w:val="24"/>
          <w:lang w:val="pl-PL"/>
        </w:rPr>
        <w:t>v</w:t>
      </w:r>
      <w:r w:rsidR="00DA1AAF" w:rsidRPr="00E5261F">
        <w:rPr>
          <w:rFonts w:ascii="Times New Roman" w:hAnsi="Times New Roman" w:cs="Times New Roman"/>
          <w:sz w:val="24"/>
          <w:szCs w:val="24"/>
        </w:rPr>
        <w:t xml:space="preserve">ršenje stručnog nadzora nad </w:t>
      </w:r>
      <w:r w:rsidR="00DA1AAF">
        <w:rPr>
          <w:rFonts w:ascii="Times New Roman" w:hAnsi="Times New Roman" w:cs="Times New Roman"/>
          <w:sz w:val="24"/>
          <w:szCs w:val="24"/>
        </w:rPr>
        <w:t>izgradnjom saobraćajnice u naselju Ilino, zona “B”</w:t>
      </w:r>
      <w:r w:rsidRPr="00E71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EF" w:rsidRDefault="009629EF" w:rsidP="00F423B1">
      <w:pPr>
        <w:spacing w:after="0" w:line="240" w:lineRule="auto"/>
      </w:pPr>
      <w:r>
        <w:separator/>
      </w:r>
    </w:p>
  </w:endnote>
  <w:endnote w:type="continuationSeparator" w:id="0">
    <w:p w:rsidR="009629EF" w:rsidRDefault="009629EF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39" w:rsidRDefault="0007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077F39" w:rsidRDefault="00077F39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>
          <w:fldChar w:fldCharType="begin"/>
        </w:r>
        <w:r>
          <w:instrText xml:space="preserve"> PAGE </w:instrText>
        </w:r>
        <w:r>
          <w:fldChar w:fldCharType="separate"/>
        </w:r>
        <w:r w:rsidR="00DA1AAF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od </w:t>
        </w:r>
        <w:r w:rsidR="009629EF">
          <w:fldChar w:fldCharType="begin"/>
        </w:r>
        <w:r w:rsidR="009629EF">
          <w:instrText xml:space="preserve"> NUMPAGES  </w:instrText>
        </w:r>
        <w:r w:rsidR="009629EF">
          <w:fldChar w:fldCharType="separate"/>
        </w:r>
        <w:r w:rsidR="00DA1AAF">
          <w:rPr>
            <w:noProof/>
          </w:rPr>
          <w:t>18</w:t>
        </w:r>
        <w:r w:rsidR="009629EF">
          <w:rPr>
            <w:noProof/>
          </w:rPr>
          <w:fldChar w:fldCharType="end"/>
        </w:r>
      </w:p>
    </w:sdtContent>
  </w:sdt>
  <w:p w:rsidR="00077F39" w:rsidRPr="000074F9" w:rsidRDefault="00077F39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39" w:rsidRDefault="0007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EF" w:rsidRDefault="009629EF" w:rsidP="00F423B1">
      <w:pPr>
        <w:spacing w:after="0" w:line="240" w:lineRule="auto"/>
      </w:pPr>
      <w:r>
        <w:separator/>
      </w:r>
    </w:p>
  </w:footnote>
  <w:footnote w:type="continuationSeparator" w:id="0">
    <w:p w:rsidR="009629EF" w:rsidRDefault="009629EF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077F39" w:rsidRPr="007E1F59" w:rsidRDefault="00077F39" w:rsidP="00077F3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077F39" w:rsidRDefault="00077F39" w:rsidP="00077F39">
      <w:pPr>
        <w:pStyle w:val="FootnoteText"/>
        <w:jc w:val="both"/>
        <w:rPr>
          <w:rFonts w:cs="Times New Roman"/>
        </w:rPr>
      </w:pPr>
    </w:p>
  </w:footnote>
  <w:footnote w:id="3">
    <w:p w:rsidR="00077F39" w:rsidRDefault="00077F39" w:rsidP="00077F3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077F39" w:rsidRDefault="00077F39" w:rsidP="00077F39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077F39" w:rsidRPr="007E1F59" w:rsidRDefault="00077F39" w:rsidP="00077F3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077F39" w:rsidRDefault="00077F39" w:rsidP="00077F39">
      <w:pPr>
        <w:pStyle w:val="FootnoteText"/>
        <w:rPr>
          <w:rFonts w:cs="Times New Roman"/>
        </w:rPr>
      </w:pPr>
    </w:p>
  </w:footnote>
  <w:footnote w:id="6">
    <w:p w:rsidR="00077F39" w:rsidRPr="00EF3747" w:rsidRDefault="00077F39" w:rsidP="00077F39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077F39" w:rsidRDefault="00077F39" w:rsidP="00077F39">
      <w:pPr>
        <w:pStyle w:val="FootnoteText"/>
        <w:rPr>
          <w:rFonts w:cs="Times New Roman"/>
        </w:rPr>
      </w:pPr>
    </w:p>
  </w:footnote>
  <w:footnote w:id="7">
    <w:p w:rsidR="00077F39" w:rsidRPr="007E1F59" w:rsidRDefault="00077F39" w:rsidP="00077F39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077F39" w:rsidRDefault="00077F39" w:rsidP="00077F39">
      <w:pPr>
        <w:pStyle w:val="FootnoteText"/>
        <w:rPr>
          <w:rFonts w:cs="Times New Roman"/>
        </w:rPr>
      </w:pPr>
    </w:p>
  </w:footnote>
  <w:footnote w:id="8">
    <w:p w:rsidR="00077F39" w:rsidRPr="007F6785" w:rsidRDefault="00077F39" w:rsidP="00077F39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077F39" w:rsidRDefault="00077F39" w:rsidP="00077F39">
      <w:pPr>
        <w:pStyle w:val="FootnoteText"/>
        <w:jc w:val="both"/>
        <w:rPr>
          <w:rFonts w:cs="Times New Roman"/>
        </w:rPr>
      </w:pPr>
    </w:p>
  </w:footnote>
  <w:footnote w:id="9">
    <w:p w:rsidR="00077F39" w:rsidRDefault="00077F39" w:rsidP="00077F39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  <w:p w:rsidR="00FF69CC" w:rsidRDefault="00FF69CC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11">
    <w:p w:rsidR="00FF69CC" w:rsidRDefault="00FF69CC" w:rsidP="00FF69C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navedene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jasno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popuniti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samostalne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E1F59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Podaci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podizvodjaču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>
        <w:rPr>
          <w:rFonts w:ascii="Times New Roman" w:hAnsi="Times New Roman" w:cs="Times New Roman"/>
          <w:sz w:val="16"/>
          <w:szCs w:val="16"/>
        </w:rPr>
        <w:t>okviru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“</w:t>
      </w:r>
    </w:p>
    <w:p w:rsidR="00FF69CC" w:rsidRDefault="00FF69CC" w:rsidP="00FF69CC">
      <w:pPr>
        <w:pStyle w:val="FootnoteText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39" w:rsidRDefault="00077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39" w:rsidRDefault="00077F39">
    <w:pPr>
      <w:pStyle w:val="Header"/>
      <w:jc w:val="right"/>
      <w:rPr>
        <w:rFonts w:cs="Times New Roman"/>
      </w:rPr>
    </w:pPr>
  </w:p>
  <w:p w:rsidR="00077F39" w:rsidRDefault="00077F39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39" w:rsidRDefault="00077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77F39"/>
    <w:rsid w:val="000F2B28"/>
    <w:rsid w:val="002A05FA"/>
    <w:rsid w:val="003B72E1"/>
    <w:rsid w:val="003B747A"/>
    <w:rsid w:val="003F5736"/>
    <w:rsid w:val="0055071F"/>
    <w:rsid w:val="0063298E"/>
    <w:rsid w:val="00727C8C"/>
    <w:rsid w:val="00810966"/>
    <w:rsid w:val="009629EF"/>
    <w:rsid w:val="009B559A"/>
    <w:rsid w:val="00B847D8"/>
    <w:rsid w:val="00BC2B55"/>
    <w:rsid w:val="00BE1F16"/>
    <w:rsid w:val="00BE498F"/>
    <w:rsid w:val="00BF128C"/>
    <w:rsid w:val="00C05FFF"/>
    <w:rsid w:val="00C37188"/>
    <w:rsid w:val="00CE2B85"/>
    <w:rsid w:val="00D839D8"/>
    <w:rsid w:val="00D85CE6"/>
    <w:rsid w:val="00DA1AAF"/>
    <w:rsid w:val="00DE201D"/>
    <w:rsid w:val="00E11357"/>
    <w:rsid w:val="00E5261F"/>
    <w:rsid w:val="00E71742"/>
    <w:rsid w:val="00EE0A8A"/>
    <w:rsid w:val="00F1788D"/>
    <w:rsid w:val="00F423B1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unhideWhenUsed/>
    <w:rsid w:val="00F423B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7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F39"/>
  </w:style>
  <w:style w:type="paragraph" w:styleId="Footer">
    <w:name w:val="footer"/>
    <w:basedOn w:val="Normal"/>
    <w:link w:val="FooterChar"/>
    <w:uiPriority w:val="99"/>
    <w:semiHidden/>
    <w:unhideWhenUsed/>
    <w:rsid w:val="0007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F39"/>
  </w:style>
  <w:style w:type="character" w:customStyle="1" w:styleId="Heading3Char">
    <w:name w:val="Heading 3 Char"/>
    <w:basedOn w:val="DefaultParagraphFont"/>
    <w:link w:val="Heading3"/>
    <w:uiPriority w:val="9"/>
    <w:semiHidden/>
    <w:rsid w:val="00FF69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19</cp:revision>
  <dcterms:created xsi:type="dcterms:W3CDTF">2019-05-30T12:01:00Z</dcterms:created>
  <dcterms:modified xsi:type="dcterms:W3CDTF">2020-06-03T07:11:00Z</dcterms:modified>
</cp:coreProperties>
</file>